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D9938" w14:textId="77777777" w:rsidR="002005FB" w:rsidRDefault="002005FB" w:rsidP="002005FB">
      <w:pPr>
        <w:spacing w:after="240"/>
        <w:outlineLvl w:val="0"/>
        <w:rPr>
          <w:rFonts w:eastAsia="Times New Roman"/>
        </w:rPr>
      </w:pPr>
      <w:r>
        <w:rPr>
          <w:rFonts w:eastAsia="Times New Roman"/>
          <w:b/>
          <w:bCs/>
        </w:rPr>
        <w:t>From:</w:t>
      </w:r>
      <w:r>
        <w:rPr>
          <w:rFonts w:eastAsia="Times New Roman"/>
        </w:rPr>
        <w:t xml:space="preserve"> Shawn Anderson &lt;</w:t>
      </w:r>
      <w:hyperlink r:id="rId5" w:history="1">
        <w:r>
          <w:rPr>
            <w:rStyle w:val="Hyperlink"/>
            <w:rFonts w:eastAsia="Times New Roman"/>
          </w:rPr>
          <w:t>sanderson@tiptonco.com</w:t>
        </w:r>
      </w:hyperlink>
      <w:r>
        <w:rPr>
          <w:rFonts w:eastAsia="Times New Roman"/>
        </w:rPr>
        <w:t>&gt;</w:t>
      </w:r>
      <w:r>
        <w:rPr>
          <w:rFonts w:eastAsia="Times New Roman"/>
        </w:rPr>
        <w:br/>
      </w:r>
      <w:r>
        <w:rPr>
          <w:rFonts w:eastAsia="Times New Roman"/>
          <w:b/>
          <w:bCs/>
        </w:rPr>
        <w:t>Date:</w:t>
      </w:r>
      <w:r>
        <w:rPr>
          <w:rFonts w:eastAsia="Times New Roman"/>
        </w:rPr>
        <w:t xml:space="preserve"> January 12, 2021 at 1:08:37 PM CST</w:t>
      </w:r>
      <w:r>
        <w:rPr>
          <w:rFonts w:eastAsia="Times New Roman"/>
        </w:rPr>
        <w:br/>
      </w:r>
      <w:r>
        <w:rPr>
          <w:rFonts w:eastAsia="Times New Roman"/>
          <w:b/>
          <w:bCs/>
        </w:rPr>
        <w:t>To:</w:t>
      </w:r>
      <w:r>
        <w:rPr>
          <w:rFonts w:eastAsia="Times New Roman"/>
        </w:rPr>
        <w:t xml:space="preserve"> Shawn Anderson &lt;</w:t>
      </w:r>
      <w:hyperlink r:id="rId6" w:history="1">
        <w:r>
          <w:rPr>
            <w:rStyle w:val="Hyperlink"/>
            <w:rFonts w:eastAsia="Times New Roman"/>
          </w:rPr>
          <w:t>sanderson@tiptonco.com</w:t>
        </w:r>
      </w:hyperlink>
      <w:r>
        <w:rPr>
          <w:rFonts w:eastAsia="Times New Roman"/>
        </w:rPr>
        <w:t>&gt;</w:t>
      </w:r>
      <w:r>
        <w:rPr>
          <w:rFonts w:eastAsia="Times New Roman"/>
        </w:rPr>
        <w:br/>
      </w:r>
      <w:r>
        <w:rPr>
          <w:rFonts w:eastAsia="Times New Roman"/>
          <w:b/>
          <w:bCs/>
        </w:rPr>
        <w:t>Subject:</w:t>
      </w:r>
      <w:r>
        <w:rPr>
          <w:rFonts w:eastAsia="Times New Roman"/>
        </w:rPr>
        <w:t xml:space="preserve"> </w:t>
      </w:r>
      <w:r>
        <w:rPr>
          <w:rFonts w:eastAsia="Times New Roman"/>
          <w:b/>
          <w:bCs/>
        </w:rPr>
        <w:t>COVID-19 Vaccination Appointment Press Release</w:t>
      </w:r>
    </w:p>
    <w:p w14:paraId="27DBC09A" w14:textId="77777777" w:rsidR="002005FB" w:rsidRDefault="002005FB" w:rsidP="002005FB">
      <w:pPr>
        <w:rPr>
          <w:rFonts w:eastAsia="Times New Roman"/>
        </w:rPr>
      </w:pPr>
      <w:r>
        <w:rPr>
          <w:rFonts w:eastAsia="Times New Roman"/>
        </w:rPr>
        <w:t xml:space="preserve">﻿ </w:t>
      </w:r>
    </w:p>
    <w:p w14:paraId="3478A3D2" w14:textId="77777777" w:rsidR="002005FB" w:rsidRDefault="002005FB" w:rsidP="002005FB">
      <w:pPr>
        <w:shd w:val="clear" w:color="auto" w:fill="FFFFFF"/>
        <w:rPr>
          <w:rFonts w:ascii="Candara" w:eastAsia="Times New Roman" w:hAnsi="Candara"/>
          <w:color w:val="000000"/>
          <w:sz w:val="24"/>
          <w:szCs w:val="24"/>
        </w:rPr>
      </w:pPr>
      <w:r>
        <w:rPr>
          <w:rFonts w:ascii="Candara" w:eastAsia="Times New Roman" w:hAnsi="Candara"/>
          <w:color w:val="000000"/>
          <w:sz w:val="24"/>
          <w:szCs w:val="24"/>
        </w:rPr>
        <w:t xml:space="preserve">From EMA Director Tommy </w:t>
      </w:r>
      <w:proofErr w:type="spellStart"/>
      <w:r>
        <w:rPr>
          <w:rFonts w:ascii="Candara" w:eastAsia="Times New Roman" w:hAnsi="Candara"/>
          <w:color w:val="000000"/>
          <w:sz w:val="24"/>
          <w:szCs w:val="24"/>
        </w:rPr>
        <w:t>Dunavant</w:t>
      </w:r>
      <w:proofErr w:type="spellEnd"/>
      <w:r>
        <w:rPr>
          <w:rFonts w:ascii="Candara" w:eastAsia="Times New Roman" w:hAnsi="Candara"/>
          <w:color w:val="000000"/>
          <w:sz w:val="24"/>
          <w:szCs w:val="24"/>
        </w:rPr>
        <w:t xml:space="preserve"> and please share...</w:t>
      </w:r>
    </w:p>
    <w:p w14:paraId="13317AE5" w14:textId="77777777" w:rsidR="002005FB" w:rsidRDefault="002005FB" w:rsidP="002005FB">
      <w:pPr>
        <w:shd w:val="clear" w:color="auto" w:fill="FFFFFF"/>
        <w:rPr>
          <w:rFonts w:ascii="Candara" w:eastAsia="Times New Roman" w:hAnsi="Candara"/>
          <w:color w:val="000000"/>
          <w:sz w:val="24"/>
          <w:szCs w:val="24"/>
        </w:rPr>
      </w:pPr>
      <w:r>
        <w:rPr>
          <w:rFonts w:ascii="Candara" w:eastAsia="Times New Roman" w:hAnsi="Candara"/>
          <w:color w:val="000000"/>
          <w:sz w:val="24"/>
          <w:szCs w:val="24"/>
        </w:rPr>
        <w:t> </w:t>
      </w:r>
    </w:p>
    <w:p w14:paraId="6C44613B"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r>
        <w:rPr>
          <w:color w:val="000000"/>
        </w:rPr>
        <w:t> </w:t>
      </w:r>
    </w:p>
    <w:p w14:paraId="1652FD90"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r>
        <w:rPr>
          <w:rFonts w:ascii="Arial" w:hAnsi="Arial" w:cs="Arial"/>
          <w:color w:val="000000"/>
          <w:sz w:val="20"/>
          <w:szCs w:val="20"/>
        </w:rPr>
        <w:t>Please see the below press release issued by the Tennessee Department of Health yesterday afternoon.</w:t>
      </w:r>
    </w:p>
    <w:p w14:paraId="08D62ACC"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r>
        <w:rPr>
          <w:rFonts w:ascii="Arial" w:hAnsi="Arial" w:cs="Arial"/>
          <w:color w:val="1F497D"/>
          <w:sz w:val="20"/>
          <w:szCs w:val="20"/>
        </w:rPr>
        <w:t> </w:t>
      </w:r>
    </w:p>
    <w:p w14:paraId="1B349167"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proofErr w:type="spellStart"/>
      <w:r>
        <w:rPr>
          <w:rFonts w:ascii="Arial" w:hAnsi="Arial" w:cs="Arial"/>
          <w:color w:val="000000"/>
          <w:sz w:val="20"/>
          <w:szCs w:val="20"/>
          <w:lang w:val="fr-FR"/>
        </w:rPr>
        <w:t>Tennesseans</w:t>
      </w:r>
      <w:proofErr w:type="spellEnd"/>
      <w:r>
        <w:rPr>
          <w:rFonts w:ascii="Arial" w:hAnsi="Arial" w:cs="Arial"/>
          <w:color w:val="000000"/>
          <w:sz w:val="20"/>
          <w:szCs w:val="20"/>
          <w:lang w:val="fr-FR"/>
        </w:rPr>
        <w:t xml:space="preserve"> can follow a simple, </w:t>
      </w:r>
      <w:proofErr w:type="spellStart"/>
      <w:r>
        <w:rPr>
          <w:rFonts w:ascii="Arial" w:hAnsi="Arial" w:cs="Arial"/>
          <w:color w:val="000000"/>
          <w:sz w:val="20"/>
          <w:szCs w:val="20"/>
          <w:lang w:val="fr-FR"/>
        </w:rPr>
        <w:t>three-step</w:t>
      </w:r>
      <w:proofErr w:type="spellEnd"/>
      <w:r>
        <w:rPr>
          <w:rFonts w:ascii="Arial" w:hAnsi="Arial" w:cs="Arial"/>
          <w:color w:val="000000"/>
          <w:sz w:val="20"/>
          <w:szCs w:val="20"/>
          <w:lang w:val="fr-FR"/>
        </w:rPr>
        <w:t xml:space="preserve"> process to </w:t>
      </w:r>
      <w:proofErr w:type="spellStart"/>
      <w:r>
        <w:rPr>
          <w:rFonts w:ascii="Arial" w:hAnsi="Arial" w:cs="Arial"/>
          <w:color w:val="000000"/>
          <w:sz w:val="20"/>
          <w:szCs w:val="20"/>
          <w:lang w:val="fr-FR"/>
        </w:rPr>
        <w:t>learn</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when</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they’re</w:t>
      </w:r>
      <w:proofErr w:type="spellEnd"/>
      <w:r>
        <w:rPr>
          <w:rFonts w:ascii="Arial" w:hAnsi="Arial" w:cs="Arial"/>
          <w:color w:val="000000"/>
          <w:sz w:val="20"/>
          <w:szCs w:val="20"/>
          <w:lang w:val="fr-FR"/>
        </w:rPr>
        <w:t xml:space="preserve"> </w:t>
      </w:r>
      <w:proofErr w:type="spellStart"/>
      <w:r>
        <w:rPr>
          <w:rFonts w:ascii="Arial" w:hAnsi="Arial" w:cs="Arial"/>
          <w:color w:val="000000"/>
          <w:sz w:val="20"/>
          <w:szCs w:val="20"/>
          <w:lang w:val="fr-FR"/>
        </w:rPr>
        <w:t>eligible</w:t>
      </w:r>
      <w:proofErr w:type="spellEnd"/>
      <w:r>
        <w:rPr>
          <w:rFonts w:ascii="Arial" w:hAnsi="Arial" w:cs="Arial"/>
          <w:color w:val="000000"/>
          <w:sz w:val="20"/>
          <w:szCs w:val="20"/>
          <w:lang w:val="fr-FR"/>
        </w:rPr>
        <w:t xml:space="preserve"> for vaccination and </w:t>
      </w:r>
      <w:proofErr w:type="spellStart"/>
      <w:r>
        <w:rPr>
          <w:rFonts w:ascii="Arial" w:hAnsi="Arial" w:cs="Arial"/>
          <w:color w:val="000000"/>
          <w:sz w:val="20"/>
          <w:szCs w:val="20"/>
          <w:lang w:val="fr-FR"/>
        </w:rPr>
        <w:t>register</w:t>
      </w:r>
      <w:proofErr w:type="spellEnd"/>
      <w:r>
        <w:rPr>
          <w:rFonts w:ascii="Arial" w:hAnsi="Arial" w:cs="Arial"/>
          <w:color w:val="000000"/>
          <w:sz w:val="20"/>
          <w:szCs w:val="20"/>
          <w:lang w:val="fr-FR"/>
        </w:rPr>
        <w:t xml:space="preserve"> for a vaccination </w:t>
      </w:r>
      <w:proofErr w:type="spellStart"/>
      <w:proofErr w:type="gramStart"/>
      <w:r>
        <w:rPr>
          <w:rFonts w:ascii="Arial" w:hAnsi="Arial" w:cs="Arial"/>
          <w:color w:val="000000"/>
          <w:sz w:val="20"/>
          <w:szCs w:val="20"/>
          <w:lang w:val="fr-FR"/>
        </w:rPr>
        <w:t>appointment</w:t>
      </w:r>
      <w:proofErr w:type="spellEnd"/>
      <w:r>
        <w:rPr>
          <w:rFonts w:ascii="Arial" w:hAnsi="Arial" w:cs="Arial"/>
          <w:color w:val="000000"/>
          <w:sz w:val="20"/>
          <w:szCs w:val="20"/>
          <w:lang w:val="fr-FR"/>
        </w:rPr>
        <w:t>:</w:t>
      </w:r>
      <w:proofErr w:type="gramEnd"/>
    </w:p>
    <w:p w14:paraId="4ABAE639"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r>
        <w:rPr>
          <w:rFonts w:ascii="Arial" w:hAnsi="Arial" w:cs="Arial"/>
          <w:color w:val="000000"/>
          <w:sz w:val="20"/>
          <w:szCs w:val="20"/>
          <w:lang w:val="fr-FR"/>
        </w:rPr>
        <w:t> </w:t>
      </w:r>
    </w:p>
    <w:p w14:paraId="7F1EEF52" w14:textId="77777777" w:rsidR="002005FB" w:rsidRDefault="002005FB" w:rsidP="002005FB">
      <w:pPr>
        <w:pStyle w:val="xmsonormal"/>
        <w:numPr>
          <w:ilvl w:val="0"/>
          <w:numId w:val="1"/>
        </w:numPr>
        <w:shd w:val="clear" w:color="auto" w:fill="FFFFFF"/>
        <w:spacing w:before="0" w:beforeAutospacing="0" w:after="0" w:afterAutospacing="0"/>
        <w:rPr>
          <w:rFonts w:ascii="Times New Roman" w:eastAsia="Times New Roman" w:hAnsi="Times New Roman" w:cs="Times New Roman"/>
          <w:color w:val="000000"/>
          <w:sz w:val="24"/>
          <w:szCs w:val="24"/>
        </w:rPr>
      </w:pPr>
      <w:proofErr w:type="spellStart"/>
      <w:r>
        <w:rPr>
          <w:rFonts w:ascii="Arial" w:eastAsia="Times New Roman" w:hAnsi="Arial" w:cs="Arial"/>
          <w:b/>
          <w:bCs/>
          <w:color w:val="000000"/>
          <w:sz w:val="20"/>
          <w:szCs w:val="20"/>
          <w:lang w:val="fr-FR"/>
        </w:rPr>
        <w:t>Find</w:t>
      </w:r>
      <w:proofErr w:type="spellEnd"/>
      <w:r>
        <w:rPr>
          <w:rFonts w:ascii="Arial" w:eastAsia="Times New Roman" w:hAnsi="Arial" w:cs="Arial"/>
          <w:b/>
          <w:bCs/>
          <w:color w:val="000000"/>
          <w:sz w:val="20"/>
          <w:szCs w:val="20"/>
          <w:lang w:val="fr-FR"/>
        </w:rPr>
        <w:t xml:space="preserve"> </w:t>
      </w:r>
      <w:proofErr w:type="spellStart"/>
      <w:r>
        <w:rPr>
          <w:rFonts w:ascii="Arial" w:eastAsia="Times New Roman" w:hAnsi="Arial" w:cs="Arial"/>
          <w:b/>
          <w:bCs/>
          <w:color w:val="000000"/>
          <w:sz w:val="20"/>
          <w:szCs w:val="20"/>
          <w:lang w:val="fr-FR"/>
        </w:rPr>
        <w:t>Your</w:t>
      </w:r>
      <w:proofErr w:type="spellEnd"/>
      <w:r>
        <w:rPr>
          <w:rFonts w:ascii="Arial" w:eastAsia="Times New Roman" w:hAnsi="Arial" w:cs="Arial"/>
          <w:b/>
          <w:bCs/>
          <w:color w:val="000000"/>
          <w:sz w:val="20"/>
          <w:szCs w:val="20"/>
          <w:lang w:val="fr-FR"/>
        </w:rPr>
        <w:t xml:space="preserve"> Phase</w:t>
      </w:r>
    </w:p>
    <w:p w14:paraId="60D01C17"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r>
        <w:rPr>
          <w:rFonts w:ascii="Arial" w:hAnsi="Arial" w:cs="Arial"/>
          <w:color w:val="000000"/>
          <w:sz w:val="20"/>
          <w:szCs w:val="20"/>
        </w:rPr>
        <w:t xml:space="preserve">Tennesseans can find out what phase of the vaccination plan </w:t>
      </w:r>
      <w:proofErr w:type="gramStart"/>
      <w:r>
        <w:rPr>
          <w:rFonts w:ascii="Arial" w:hAnsi="Arial" w:cs="Arial"/>
          <w:color w:val="000000"/>
          <w:sz w:val="20"/>
          <w:szCs w:val="20"/>
        </w:rPr>
        <w:t>they’re</w:t>
      </w:r>
      <w:proofErr w:type="gramEnd"/>
      <w:r>
        <w:rPr>
          <w:rFonts w:ascii="Arial" w:hAnsi="Arial" w:cs="Arial"/>
          <w:color w:val="000000"/>
          <w:sz w:val="20"/>
          <w:szCs w:val="20"/>
        </w:rPr>
        <w:t xml:space="preserve"> in by visiting </w:t>
      </w:r>
      <w:hyperlink r:id="rId7" w:tgtFrame="_blank" w:history="1">
        <w:r>
          <w:rPr>
            <w:rStyle w:val="Hyperlink"/>
            <w:rFonts w:ascii="Arial" w:hAnsi="Arial" w:cs="Arial"/>
            <w:sz w:val="20"/>
            <w:szCs w:val="20"/>
          </w:rPr>
          <w:t>https://covid19.tn.gov/covid-19-vaccines/eligibility/</w:t>
        </w:r>
      </w:hyperlink>
      <w:r>
        <w:rPr>
          <w:rFonts w:ascii="Arial" w:hAnsi="Arial" w:cs="Arial"/>
          <w:color w:val="000000"/>
          <w:sz w:val="20"/>
          <w:szCs w:val="20"/>
        </w:rPr>
        <w:t>.</w:t>
      </w:r>
    </w:p>
    <w:p w14:paraId="2AD28F93"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r>
        <w:rPr>
          <w:rFonts w:ascii="Arial" w:hAnsi="Arial" w:cs="Arial"/>
          <w:color w:val="000000"/>
          <w:sz w:val="20"/>
          <w:szCs w:val="20"/>
          <w:lang w:val="fr-FR"/>
        </w:rPr>
        <w:t> </w:t>
      </w:r>
    </w:p>
    <w:p w14:paraId="6ADABF7C" w14:textId="77777777" w:rsidR="002005FB" w:rsidRDefault="002005FB" w:rsidP="002005FB">
      <w:pPr>
        <w:pStyle w:val="xmsonormal"/>
        <w:numPr>
          <w:ilvl w:val="0"/>
          <w:numId w:val="2"/>
        </w:numPr>
        <w:shd w:val="clear" w:color="auto" w:fill="FFFFFF"/>
        <w:spacing w:before="0" w:beforeAutospacing="0" w:after="0" w:afterAutospacing="0"/>
        <w:rPr>
          <w:rFonts w:ascii="Times New Roman" w:eastAsia="Times New Roman" w:hAnsi="Times New Roman" w:cs="Times New Roman"/>
          <w:color w:val="000000"/>
          <w:sz w:val="24"/>
          <w:szCs w:val="24"/>
        </w:rPr>
      </w:pPr>
      <w:r>
        <w:rPr>
          <w:rFonts w:ascii="Arial" w:eastAsia="Times New Roman" w:hAnsi="Arial" w:cs="Arial"/>
          <w:b/>
          <w:bCs/>
          <w:color w:val="000000"/>
          <w:sz w:val="20"/>
          <w:szCs w:val="20"/>
        </w:rPr>
        <w:t>Find the Phase Your County is Vaccinating</w:t>
      </w:r>
    </w:p>
    <w:p w14:paraId="64F0E404"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r>
        <w:rPr>
          <w:rFonts w:ascii="Arial" w:hAnsi="Arial" w:cs="Arial"/>
          <w:color w:val="000000"/>
          <w:sz w:val="20"/>
          <w:szCs w:val="20"/>
        </w:rPr>
        <w:t>To learn what phase your county is vaccinating, visit </w:t>
      </w:r>
      <w:hyperlink r:id="rId8" w:tgtFrame="_blank" w:history="1">
        <w:r>
          <w:rPr>
            <w:rStyle w:val="Hyperlink"/>
            <w:rFonts w:ascii="Arial" w:hAnsi="Arial" w:cs="Arial"/>
            <w:sz w:val="20"/>
            <w:szCs w:val="20"/>
          </w:rPr>
          <w:t>https://covid19.tn.gov/covid-19-vaccines/vaccine-phases/</w:t>
        </w:r>
      </w:hyperlink>
      <w:r>
        <w:rPr>
          <w:rFonts w:ascii="Arial" w:hAnsi="Arial" w:cs="Arial"/>
          <w:color w:val="000000"/>
          <w:sz w:val="20"/>
          <w:szCs w:val="20"/>
        </w:rPr>
        <w:t>.</w:t>
      </w:r>
    </w:p>
    <w:p w14:paraId="086863EB"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r>
        <w:rPr>
          <w:rFonts w:ascii="Arial" w:hAnsi="Arial" w:cs="Arial"/>
          <w:color w:val="000000"/>
          <w:sz w:val="20"/>
          <w:szCs w:val="20"/>
          <w:lang w:val="fr-FR"/>
        </w:rPr>
        <w:t> </w:t>
      </w:r>
    </w:p>
    <w:p w14:paraId="27CDE884" w14:textId="77777777" w:rsidR="002005FB" w:rsidRDefault="002005FB" w:rsidP="002005FB">
      <w:pPr>
        <w:pStyle w:val="xmsonormal"/>
        <w:numPr>
          <w:ilvl w:val="0"/>
          <w:numId w:val="3"/>
        </w:numPr>
        <w:shd w:val="clear" w:color="auto" w:fill="FFFFFF"/>
        <w:spacing w:before="0" w:beforeAutospacing="0" w:after="0" w:afterAutospacing="0"/>
        <w:rPr>
          <w:rFonts w:ascii="Times New Roman" w:eastAsia="Times New Roman" w:hAnsi="Times New Roman" w:cs="Times New Roman"/>
          <w:color w:val="000000"/>
          <w:sz w:val="24"/>
          <w:szCs w:val="24"/>
        </w:rPr>
      </w:pPr>
      <w:r>
        <w:rPr>
          <w:rFonts w:ascii="Arial" w:eastAsia="Times New Roman" w:hAnsi="Arial" w:cs="Arial"/>
          <w:b/>
          <w:bCs/>
          <w:color w:val="000000"/>
          <w:sz w:val="20"/>
          <w:szCs w:val="20"/>
        </w:rPr>
        <w:t>Register for a Vaccination Appointment</w:t>
      </w:r>
    </w:p>
    <w:p w14:paraId="215DE7FF"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r>
        <w:rPr>
          <w:rFonts w:ascii="Arial" w:hAnsi="Arial" w:cs="Arial"/>
          <w:color w:val="000000"/>
          <w:sz w:val="20"/>
          <w:szCs w:val="20"/>
        </w:rPr>
        <w:t>People who are in a phase currently being vaccinated in their county can register online at </w:t>
      </w:r>
      <w:hyperlink r:id="rId9" w:tgtFrame="_blank" w:history="1">
        <w:r>
          <w:rPr>
            <w:rStyle w:val="Hyperlink"/>
            <w:rFonts w:ascii="Arial" w:hAnsi="Arial" w:cs="Arial"/>
            <w:sz w:val="20"/>
            <w:szCs w:val="20"/>
          </w:rPr>
          <w:t>https://covid19.tn.gov/covid-19-vaccines/vaccine-phases/</w:t>
        </w:r>
      </w:hyperlink>
      <w:r>
        <w:rPr>
          <w:rFonts w:ascii="Arial" w:hAnsi="Arial" w:cs="Arial"/>
          <w:color w:val="000000"/>
          <w:sz w:val="20"/>
          <w:szCs w:val="20"/>
        </w:rPr>
        <w:t xml:space="preserve"> for an appointment time to receive a vaccination through their county health department. Click your county on the map and then click “Make an Appointment” to register. Those who register will be asked to enter their name and contact information to be notified of their appointment date, </w:t>
      </w:r>
      <w:proofErr w:type="gramStart"/>
      <w:r>
        <w:rPr>
          <w:rFonts w:ascii="Arial" w:hAnsi="Arial" w:cs="Arial"/>
          <w:color w:val="000000"/>
          <w:sz w:val="20"/>
          <w:szCs w:val="20"/>
        </w:rPr>
        <w:t>time</w:t>
      </w:r>
      <w:proofErr w:type="gramEnd"/>
      <w:r>
        <w:rPr>
          <w:rFonts w:ascii="Arial" w:hAnsi="Arial" w:cs="Arial"/>
          <w:color w:val="000000"/>
          <w:sz w:val="20"/>
          <w:szCs w:val="20"/>
        </w:rPr>
        <w:t xml:space="preserve"> and location as soon as vaccine becomes available.</w:t>
      </w:r>
    </w:p>
    <w:p w14:paraId="2A99E586"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r>
        <w:rPr>
          <w:rFonts w:ascii="Arial" w:hAnsi="Arial" w:cs="Arial"/>
          <w:color w:val="000000"/>
          <w:sz w:val="20"/>
          <w:szCs w:val="20"/>
        </w:rPr>
        <w:t> </w:t>
      </w:r>
    </w:p>
    <w:p w14:paraId="6D070EE2"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r>
        <w:rPr>
          <w:rFonts w:ascii="Arial" w:hAnsi="Arial" w:cs="Arial"/>
          <w:color w:val="000000"/>
          <w:sz w:val="20"/>
          <w:szCs w:val="20"/>
        </w:rPr>
        <w:t>I do want to note that individuals who do not have access to the internet or a computer may contact their Regional Health Dept. call center at 731-421-6782.</w:t>
      </w:r>
    </w:p>
    <w:p w14:paraId="42D2DFB3"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r>
        <w:rPr>
          <w:rFonts w:ascii="Arial" w:hAnsi="Arial" w:cs="Arial"/>
          <w:color w:val="000000"/>
          <w:sz w:val="20"/>
          <w:szCs w:val="20"/>
        </w:rPr>
        <w:t> </w:t>
      </w:r>
    </w:p>
    <w:p w14:paraId="2EDCA993"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r>
        <w:rPr>
          <w:rFonts w:ascii="Arial" w:hAnsi="Arial" w:cs="Arial"/>
          <w:color w:val="000000"/>
          <w:sz w:val="20"/>
          <w:szCs w:val="20"/>
        </w:rPr>
        <w:t>The department continues to work on improving vaccine services.  It is our hope that the addition and enhancement of scheduling platforms to assist citizens in scheduling appointments will relieve some of the burden on phone lines (thus leading to shorter wait times for those who call in).  In addition, department continues to refine communications around how a person can gain access to vaccine services, and we will share those communications as soon as possible. Specifically, we are working on a one-pager on “How to get a COVID vaccine” that I believe will be helpful</w:t>
      </w:r>
      <w:r>
        <w:rPr>
          <w:rFonts w:ascii="Arial" w:hAnsi="Arial" w:cs="Arial"/>
          <w:color w:val="1F497D"/>
          <w:sz w:val="20"/>
          <w:szCs w:val="20"/>
        </w:rPr>
        <w:t xml:space="preserve"> </w:t>
      </w:r>
      <w:r>
        <w:rPr>
          <w:rFonts w:ascii="Arial" w:hAnsi="Arial" w:cs="Arial"/>
          <w:sz w:val="20"/>
          <w:szCs w:val="20"/>
        </w:rPr>
        <w:t>as well.</w:t>
      </w:r>
    </w:p>
    <w:p w14:paraId="6262342F" w14:textId="77777777" w:rsidR="002005FB" w:rsidRDefault="002005FB" w:rsidP="002005FB">
      <w:pPr>
        <w:pStyle w:val="NormalWeb"/>
        <w:shd w:val="clear" w:color="auto" w:fill="FFFFFF"/>
        <w:spacing w:before="0" w:beforeAutospacing="0" w:after="0" w:afterAutospacing="0"/>
        <w:rPr>
          <w:rFonts w:ascii="Times New Roman" w:hAnsi="Times New Roman" w:cs="Times New Roman"/>
          <w:sz w:val="24"/>
          <w:szCs w:val="24"/>
        </w:rPr>
      </w:pPr>
      <w:r>
        <w:rPr>
          <w:color w:val="000000"/>
        </w:rPr>
        <w:t> </w:t>
      </w:r>
    </w:p>
    <w:p w14:paraId="6C78C95C" w14:textId="77777777" w:rsidR="002005FB" w:rsidRDefault="002005FB" w:rsidP="002005FB">
      <w:pPr>
        <w:pStyle w:val="xmsonormal"/>
        <w:spacing w:before="0" w:beforeAutospacing="0" w:after="0" w:afterAutospacing="0"/>
        <w:rPr>
          <w:rFonts w:ascii="Times New Roman" w:hAnsi="Times New Roman" w:cs="Times New Roman"/>
          <w:sz w:val="24"/>
          <w:szCs w:val="24"/>
        </w:rPr>
      </w:pPr>
      <w:r>
        <w:rPr>
          <w:color w:val="1F497D"/>
        </w:rPr>
        <w:t> </w:t>
      </w:r>
    </w:p>
    <w:p w14:paraId="70D1C9E7" w14:textId="77777777" w:rsidR="002005FB" w:rsidRDefault="002005FB" w:rsidP="002005FB">
      <w:pPr>
        <w:pStyle w:val="xmsonormal"/>
        <w:spacing w:before="0" w:beforeAutospacing="0" w:after="0" w:afterAutospacing="0"/>
        <w:rPr>
          <w:rFonts w:ascii="Times New Roman" w:hAnsi="Times New Roman" w:cs="Times New Roman"/>
          <w:sz w:val="24"/>
          <w:szCs w:val="24"/>
        </w:rPr>
      </w:pPr>
      <w:r>
        <w:t xml:space="preserve">Thomas A. </w:t>
      </w:r>
      <w:proofErr w:type="spellStart"/>
      <w:r>
        <w:t>Dunavant</w:t>
      </w:r>
      <w:proofErr w:type="spellEnd"/>
    </w:p>
    <w:p w14:paraId="3B3B89F2" w14:textId="77777777" w:rsidR="002005FB" w:rsidRDefault="002005FB" w:rsidP="002005FB">
      <w:pPr>
        <w:pStyle w:val="xmsonormal"/>
        <w:spacing w:before="0" w:beforeAutospacing="0" w:after="0" w:afterAutospacing="0"/>
        <w:rPr>
          <w:rFonts w:ascii="Times New Roman" w:hAnsi="Times New Roman" w:cs="Times New Roman"/>
          <w:sz w:val="24"/>
          <w:szCs w:val="24"/>
        </w:rPr>
      </w:pPr>
      <w:r>
        <w:t>Director</w:t>
      </w:r>
    </w:p>
    <w:p w14:paraId="7627D976" w14:textId="77777777" w:rsidR="002005FB" w:rsidRDefault="002005FB" w:rsidP="002005FB">
      <w:pPr>
        <w:pStyle w:val="xmsonormal"/>
        <w:spacing w:before="0" w:beforeAutospacing="0" w:after="0" w:afterAutospacing="0"/>
        <w:rPr>
          <w:rFonts w:ascii="Times New Roman" w:hAnsi="Times New Roman" w:cs="Times New Roman"/>
          <w:sz w:val="24"/>
          <w:szCs w:val="24"/>
        </w:rPr>
      </w:pPr>
      <w:r>
        <w:t>Covington-Tipton County EMA</w:t>
      </w:r>
    </w:p>
    <w:p w14:paraId="71CE67D2" w14:textId="77777777" w:rsidR="002005FB" w:rsidRDefault="002005FB" w:rsidP="002005FB">
      <w:pPr>
        <w:pStyle w:val="xmsonormal"/>
        <w:spacing w:before="0" w:beforeAutospacing="0" w:after="0" w:afterAutospacing="0"/>
        <w:rPr>
          <w:rFonts w:ascii="Times New Roman" w:hAnsi="Times New Roman" w:cs="Times New Roman"/>
          <w:sz w:val="24"/>
          <w:szCs w:val="24"/>
        </w:rPr>
      </w:pPr>
      <w:r>
        <w:t>P.O. Box 306 Covington, TN 38019</w:t>
      </w:r>
    </w:p>
    <w:p w14:paraId="1671C91F" w14:textId="77777777" w:rsidR="002005FB" w:rsidRDefault="002005FB" w:rsidP="002005FB">
      <w:pPr>
        <w:pStyle w:val="xmsonormal"/>
        <w:spacing w:before="0" w:beforeAutospacing="0" w:after="0" w:afterAutospacing="0"/>
        <w:rPr>
          <w:rFonts w:ascii="Times New Roman" w:hAnsi="Times New Roman" w:cs="Times New Roman"/>
          <w:sz w:val="24"/>
          <w:szCs w:val="24"/>
        </w:rPr>
      </w:pPr>
      <w:r>
        <w:t>(O) 901-840-3000</w:t>
      </w:r>
    </w:p>
    <w:p w14:paraId="263D580B" w14:textId="77777777" w:rsidR="002005FB" w:rsidRDefault="002005FB" w:rsidP="002005FB">
      <w:pPr>
        <w:pStyle w:val="xmsonormal"/>
        <w:spacing w:before="0" w:beforeAutospacing="0" w:after="0" w:afterAutospacing="0"/>
        <w:rPr>
          <w:rFonts w:ascii="Times New Roman" w:hAnsi="Times New Roman" w:cs="Times New Roman"/>
          <w:sz w:val="24"/>
          <w:szCs w:val="24"/>
        </w:rPr>
      </w:pPr>
      <w:r>
        <w:t>© 901-490-1833</w:t>
      </w:r>
    </w:p>
    <w:p w14:paraId="1A67772A" w14:textId="77777777" w:rsidR="002005FB" w:rsidRDefault="002005FB" w:rsidP="002005FB">
      <w:pPr>
        <w:pStyle w:val="xmsonormal"/>
        <w:spacing w:before="0" w:beforeAutospacing="0" w:after="0" w:afterAutospacing="0"/>
        <w:rPr>
          <w:rFonts w:ascii="Times New Roman" w:hAnsi="Times New Roman" w:cs="Times New Roman"/>
          <w:sz w:val="24"/>
          <w:szCs w:val="24"/>
        </w:rPr>
      </w:pPr>
      <w:r>
        <w:rPr>
          <w:color w:val="1F497D"/>
        </w:rPr>
        <w:t> </w:t>
      </w:r>
    </w:p>
    <w:p w14:paraId="0E533F95" w14:textId="77777777" w:rsidR="002005FB" w:rsidRDefault="002005FB" w:rsidP="002005FB">
      <w:pPr>
        <w:pStyle w:val="xmsonormal"/>
        <w:shd w:val="clear" w:color="auto" w:fill="FFFFFF"/>
        <w:spacing w:before="0" w:beforeAutospacing="0" w:after="0" w:afterAutospacing="0"/>
        <w:rPr>
          <w:rFonts w:ascii="Times New Roman" w:hAnsi="Times New Roman" w:cs="Times New Roman"/>
          <w:sz w:val="24"/>
          <w:szCs w:val="24"/>
        </w:rPr>
      </w:pPr>
      <w:r>
        <w:rPr>
          <w:rFonts w:ascii="Cambria" w:hAnsi="Cambria" w:cs="Times New Roman"/>
          <w:color w:val="000000"/>
          <w:sz w:val="28"/>
          <w:szCs w:val="28"/>
        </w:rPr>
        <w:t> </w:t>
      </w:r>
    </w:p>
    <w:p w14:paraId="7F181B34" w14:textId="77777777" w:rsidR="00D73F9C" w:rsidRDefault="00D73F9C"/>
    <w:sectPr w:rsidR="00D7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F4E2B"/>
    <w:multiLevelType w:val="multilevel"/>
    <w:tmpl w:val="085889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205C52"/>
    <w:multiLevelType w:val="multilevel"/>
    <w:tmpl w:val="F8BCE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2D57444"/>
    <w:multiLevelType w:val="multilevel"/>
    <w:tmpl w:val="323C9E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9C"/>
    <w:rsid w:val="002005FB"/>
    <w:rsid w:val="00D7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65144-F0A2-4AD9-B6DC-6045235C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5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5FB"/>
    <w:rPr>
      <w:color w:val="0000FF"/>
      <w:u w:val="single"/>
    </w:rPr>
  </w:style>
  <w:style w:type="paragraph" w:styleId="NormalWeb">
    <w:name w:val="Normal (Web)"/>
    <w:basedOn w:val="Normal"/>
    <w:uiPriority w:val="99"/>
    <w:semiHidden/>
    <w:unhideWhenUsed/>
    <w:rsid w:val="002005FB"/>
    <w:pPr>
      <w:spacing w:before="100" w:beforeAutospacing="1" w:after="100" w:afterAutospacing="1"/>
    </w:pPr>
  </w:style>
  <w:style w:type="paragraph" w:customStyle="1" w:styleId="xmsonormal">
    <w:name w:val="x_msonormal"/>
    <w:basedOn w:val="Normal"/>
    <w:uiPriority w:val="99"/>
    <w:semiHidden/>
    <w:rsid w:val="002005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5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tn.gov/covid-19-vaccines/vaccine-phases/" TargetMode="External"/><Relationship Id="rId3" Type="http://schemas.openxmlformats.org/officeDocument/2006/relationships/settings" Target="settings.xml"/><Relationship Id="rId7" Type="http://schemas.openxmlformats.org/officeDocument/2006/relationships/hyperlink" Target="https://covid19.tn.gov/covid-19-vaccines/elig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erson@tiptonco.com" TargetMode="External"/><Relationship Id="rId11" Type="http://schemas.openxmlformats.org/officeDocument/2006/relationships/theme" Target="theme/theme1.xml"/><Relationship Id="rId5" Type="http://schemas.openxmlformats.org/officeDocument/2006/relationships/hyperlink" Target="mailto:sanderson@tiptonc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vid19.tn.gov/covid-19-vaccines/vaccine-ph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Allen</dc:creator>
  <cp:keywords/>
  <dc:description/>
  <cp:lastModifiedBy>Elaine Allen</cp:lastModifiedBy>
  <cp:revision>2</cp:revision>
  <dcterms:created xsi:type="dcterms:W3CDTF">2021-01-13T00:19:00Z</dcterms:created>
  <dcterms:modified xsi:type="dcterms:W3CDTF">2021-01-13T00:19:00Z</dcterms:modified>
</cp:coreProperties>
</file>