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FA9B" w14:textId="4356561D" w:rsidR="00DD5465" w:rsidRDefault="00902B87">
      <w:pPr>
        <w:rPr>
          <w:noProof/>
        </w:rPr>
      </w:pPr>
      <w:r>
        <w:rPr>
          <w:noProof/>
        </w:rPr>
        <w:drawing>
          <wp:inline distT="0" distB="0" distL="0" distR="0" wp14:anchorId="27FB5574" wp14:editId="62226AE1">
            <wp:extent cx="5943600"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11583185542805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6232752B" w14:textId="0E127E9E" w:rsidR="00902B87" w:rsidRDefault="00D26980" w:rsidP="00902B87">
      <w:pPr>
        <w:tabs>
          <w:tab w:val="left" w:pos="5522"/>
        </w:tabs>
        <w:jc w:val="center"/>
        <w:rPr>
          <w:b/>
          <w:bCs/>
          <w:u w:val="single"/>
        </w:rPr>
      </w:pPr>
      <w:r>
        <w:rPr>
          <w:b/>
          <w:bCs/>
          <w:u w:val="single"/>
        </w:rPr>
        <w:t>SEPTEMBER</w:t>
      </w:r>
      <w:r w:rsidR="00902B87">
        <w:rPr>
          <w:b/>
          <w:bCs/>
          <w:u w:val="single"/>
        </w:rPr>
        <w:t xml:space="preserve"> 2020 COMMITTEE REPORT </w:t>
      </w:r>
    </w:p>
    <w:p w14:paraId="18B32F61" w14:textId="4C44DFD6" w:rsidR="00902B87" w:rsidRPr="00AC6BCC" w:rsidRDefault="00902B87" w:rsidP="00AC6BCC">
      <w:pPr>
        <w:pStyle w:val="ListParagraph"/>
        <w:numPr>
          <w:ilvl w:val="0"/>
          <w:numId w:val="2"/>
        </w:numPr>
        <w:tabs>
          <w:tab w:val="left" w:pos="5522"/>
        </w:tabs>
        <w:rPr>
          <w:b/>
          <w:bCs/>
          <w:u w:val="single"/>
        </w:rPr>
      </w:pPr>
      <w:r>
        <w:rPr>
          <w:b/>
          <w:bCs/>
        </w:rPr>
        <w:t xml:space="preserve">For the month of </w:t>
      </w:r>
      <w:r w:rsidR="004D61E8">
        <w:rPr>
          <w:b/>
          <w:bCs/>
        </w:rPr>
        <w:t>August</w:t>
      </w:r>
      <w:r>
        <w:rPr>
          <w:b/>
          <w:bCs/>
        </w:rPr>
        <w:t xml:space="preserve">, Mason Fire Department responded to a total of </w:t>
      </w:r>
      <w:r w:rsidR="004D61E8">
        <w:rPr>
          <w:b/>
          <w:bCs/>
        </w:rPr>
        <w:t>30</w:t>
      </w:r>
      <w:r>
        <w:rPr>
          <w:b/>
          <w:bCs/>
        </w:rPr>
        <w:t xml:space="preserve"> incidents with a 100% response rate. Those incidents include:</w:t>
      </w:r>
    </w:p>
    <w:p w14:paraId="49D1B323" w14:textId="2448E502" w:rsidR="00AC6BCC" w:rsidRPr="00AC6BCC" w:rsidRDefault="004D61E8" w:rsidP="00AC6BCC">
      <w:pPr>
        <w:pStyle w:val="ListParagraph"/>
        <w:numPr>
          <w:ilvl w:val="2"/>
          <w:numId w:val="2"/>
        </w:numPr>
        <w:tabs>
          <w:tab w:val="left" w:pos="5522"/>
        </w:tabs>
        <w:rPr>
          <w:b/>
          <w:bCs/>
          <w:u w:val="single"/>
        </w:rPr>
      </w:pPr>
      <w:r>
        <w:rPr>
          <w:b/>
          <w:bCs/>
        </w:rPr>
        <w:t>23</w:t>
      </w:r>
      <w:r w:rsidR="00AC6BCC">
        <w:rPr>
          <w:b/>
          <w:bCs/>
        </w:rPr>
        <w:t xml:space="preserve"> EMS Calls</w:t>
      </w:r>
    </w:p>
    <w:p w14:paraId="176A77A1" w14:textId="381CC9E2" w:rsidR="00AC6BCC" w:rsidRPr="004D61E8" w:rsidRDefault="004D61E8" w:rsidP="00AC6BCC">
      <w:pPr>
        <w:pStyle w:val="ListParagraph"/>
        <w:numPr>
          <w:ilvl w:val="2"/>
          <w:numId w:val="2"/>
        </w:numPr>
        <w:tabs>
          <w:tab w:val="left" w:pos="5522"/>
        </w:tabs>
        <w:rPr>
          <w:b/>
          <w:bCs/>
          <w:u w:val="single"/>
        </w:rPr>
      </w:pPr>
      <w:r>
        <w:rPr>
          <w:b/>
          <w:bCs/>
        </w:rPr>
        <w:t>1</w:t>
      </w:r>
      <w:r w:rsidR="00AC6BCC">
        <w:rPr>
          <w:b/>
          <w:bCs/>
        </w:rPr>
        <w:t xml:space="preserve"> </w:t>
      </w:r>
      <w:r>
        <w:rPr>
          <w:b/>
          <w:bCs/>
        </w:rPr>
        <w:t>Flood/Rescue</w:t>
      </w:r>
    </w:p>
    <w:p w14:paraId="4379B4D9" w14:textId="198E1CD8" w:rsidR="004D61E8" w:rsidRPr="00AC6BCC" w:rsidRDefault="004D61E8" w:rsidP="00AC6BCC">
      <w:pPr>
        <w:pStyle w:val="ListParagraph"/>
        <w:numPr>
          <w:ilvl w:val="2"/>
          <w:numId w:val="2"/>
        </w:numPr>
        <w:tabs>
          <w:tab w:val="left" w:pos="5522"/>
        </w:tabs>
        <w:rPr>
          <w:b/>
          <w:bCs/>
          <w:u w:val="single"/>
        </w:rPr>
      </w:pPr>
      <w:r>
        <w:rPr>
          <w:b/>
          <w:bCs/>
        </w:rPr>
        <w:t>1 Automatic Fire Alarm</w:t>
      </w:r>
    </w:p>
    <w:p w14:paraId="2CA88A3B" w14:textId="0D24DE42" w:rsidR="00AC6BCC" w:rsidRPr="00AC6BCC" w:rsidRDefault="004D61E8" w:rsidP="00AC6BCC">
      <w:pPr>
        <w:pStyle w:val="ListParagraph"/>
        <w:numPr>
          <w:ilvl w:val="2"/>
          <w:numId w:val="2"/>
        </w:numPr>
        <w:tabs>
          <w:tab w:val="left" w:pos="5522"/>
        </w:tabs>
        <w:rPr>
          <w:b/>
          <w:bCs/>
          <w:u w:val="single"/>
        </w:rPr>
      </w:pPr>
      <w:r>
        <w:rPr>
          <w:b/>
          <w:bCs/>
        </w:rPr>
        <w:t>5</w:t>
      </w:r>
      <w:r w:rsidR="00AC6BCC">
        <w:rPr>
          <w:b/>
          <w:bCs/>
        </w:rPr>
        <w:t xml:space="preserve"> EMS Calls (Tipton County)</w:t>
      </w:r>
    </w:p>
    <w:p w14:paraId="37277E39" w14:textId="77777777" w:rsidR="00401490" w:rsidRPr="00401490" w:rsidRDefault="00401490" w:rsidP="00401490">
      <w:pPr>
        <w:tabs>
          <w:tab w:val="left" w:pos="5522"/>
        </w:tabs>
        <w:ind w:left="2520"/>
        <w:rPr>
          <w:b/>
          <w:bCs/>
          <w:u w:val="single"/>
        </w:rPr>
      </w:pPr>
    </w:p>
    <w:p w14:paraId="5EE70BE2" w14:textId="77777777" w:rsidR="00401490" w:rsidRPr="00401490" w:rsidRDefault="00401490" w:rsidP="00401490">
      <w:pPr>
        <w:pStyle w:val="ListParagraph"/>
        <w:tabs>
          <w:tab w:val="left" w:pos="5522"/>
        </w:tabs>
        <w:rPr>
          <w:b/>
          <w:bCs/>
          <w:u w:val="single"/>
        </w:rPr>
      </w:pPr>
    </w:p>
    <w:p w14:paraId="623E0CC4" w14:textId="77525F69" w:rsidR="00B94C75" w:rsidRPr="00AD6C87" w:rsidRDefault="004D61E8" w:rsidP="00FE5A61">
      <w:pPr>
        <w:pStyle w:val="ListParagraph"/>
        <w:numPr>
          <w:ilvl w:val="0"/>
          <w:numId w:val="2"/>
        </w:numPr>
        <w:tabs>
          <w:tab w:val="left" w:pos="5522"/>
        </w:tabs>
        <w:rPr>
          <w:b/>
          <w:bCs/>
          <w:u w:val="single"/>
        </w:rPr>
      </w:pPr>
      <w:r>
        <w:rPr>
          <w:b/>
          <w:bCs/>
        </w:rPr>
        <w:t xml:space="preserve">At this time, the department is being limited on providing </w:t>
      </w:r>
      <w:r w:rsidR="009B420F">
        <w:rPr>
          <w:b/>
          <w:bCs/>
        </w:rPr>
        <w:t>automatic/</w:t>
      </w:r>
      <w:r>
        <w:rPr>
          <w:b/>
          <w:bCs/>
        </w:rPr>
        <w:t xml:space="preserve">mutual aid for EMS </w:t>
      </w:r>
      <w:r w:rsidR="009B420F">
        <w:rPr>
          <w:b/>
          <w:bCs/>
        </w:rPr>
        <w:t>out of district by Tipton County</w:t>
      </w:r>
      <w:r>
        <w:rPr>
          <w:b/>
          <w:bCs/>
        </w:rPr>
        <w:t xml:space="preserve">. </w:t>
      </w:r>
      <w:r w:rsidR="009B420F">
        <w:rPr>
          <w:b/>
          <w:bCs/>
        </w:rPr>
        <w:t>Steps are being taken to resolve this issue.</w:t>
      </w:r>
    </w:p>
    <w:p w14:paraId="40006357" w14:textId="77777777" w:rsidR="00AD6C87" w:rsidRPr="00AD6C87" w:rsidRDefault="00AD6C87" w:rsidP="00AD6C87">
      <w:pPr>
        <w:pStyle w:val="ListParagraph"/>
        <w:rPr>
          <w:b/>
          <w:bCs/>
          <w:u w:val="single"/>
        </w:rPr>
      </w:pPr>
    </w:p>
    <w:p w14:paraId="5984355F" w14:textId="40BE674B" w:rsidR="00AD6C87" w:rsidRPr="009B420F" w:rsidRDefault="009F2045" w:rsidP="00FE5A61">
      <w:pPr>
        <w:pStyle w:val="ListParagraph"/>
        <w:numPr>
          <w:ilvl w:val="0"/>
          <w:numId w:val="2"/>
        </w:numPr>
        <w:tabs>
          <w:tab w:val="left" w:pos="5522"/>
        </w:tabs>
        <w:rPr>
          <w:b/>
          <w:bCs/>
          <w:u w:val="single"/>
        </w:rPr>
      </w:pPr>
      <w:r>
        <w:rPr>
          <w:b/>
          <w:bCs/>
        </w:rPr>
        <w:t xml:space="preserve">Upon receipt of the Pierce from repairs, all frontline apparatus </w:t>
      </w:r>
      <w:proofErr w:type="gramStart"/>
      <w:r w:rsidR="003D75CA">
        <w:rPr>
          <w:b/>
          <w:bCs/>
        </w:rPr>
        <w:t>are</w:t>
      </w:r>
      <w:proofErr w:type="gramEnd"/>
      <w:r w:rsidR="003D75CA">
        <w:rPr>
          <w:b/>
          <w:bCs/>
        </w:rPr>
        <w:t xml:space="preserve"> currently</w:t>
      </w:r>
      <w:r>
        <w:rPr>
          <w:b/>
          <w:bCs/>
        </w:rPr>
        <w:t xml:space="preserve"> in service and responding to emergencies increasing the department’s flexibility. </w:t>
      </w:r>
    </w:p>
    <w:p w14:paraId="7B0D8275" w14:textId="77777777" w:rsidR="009B420F" w:rsidRPr="009B420F" w:rsidRDefault="009B420F" w:rsidP="009B420F">
      <w:pPr>
        <w:pStyle w:val="ListParagraph"/>
        <w:rPr>
          <w:b/>
          <w:bCs/>
          <w:u w:val="single"/>
        </w:rPr>
      </w:pPr>
    </w:p>
    <w:p w14:paraId="0F98FC23" w14:textId="51CA2418" w:rsidR="009B420F" w:rsidRPr="009F2045" w:rsidRDefault="009F2045" w:rsidP="009F2045">
      <w:pPr>
        <w:pStyle w:val="ListParagraph"/>
        <w:numPr>
          <w:ilvl w:val="0"/>
          <w:numId w:val="2"/>
        </w:numPr>
        <w:tabs>
          <w:tab w:val="left" w:pos="5522"/>
        </w:tabs>
        <w:rPr>
          <w:b/>
          <w:bCs/>
          <w:u w:val="single"/>
        </w:rPr>
      </w:pPr>
      <w:r>
        <w:rPr>
          <w:b/>
          <w:bCs/>
        </w:rPr>
        <w:t xml:space="preserve">As part of the received Southwest Tennessee Electric Cooperative Grant, we have received the partial order of three suction devices ready to be placed in service immediately and are awaiting the four AEDs to arrive. </w:t>
      </w:r>
    </w:p>
    <w:p w14:paraId="33BBF1D1" w14:textId="77777777" w:rsidR="009F2045" w:rsidRPr="009F2045" w:rsidRDefault="009F2045" w:rsidP="009F2045">
      <w:pPr>
        <w:pStyle w:val="ListParagraph"/>
        <w:rPr>
          <w:b/>
          <w:bCs/>
          <w:u w:val="single"/>
        </w:rPr>
      </w:pPr>
    </w:p>
    <w:p w14:paraId="52D796AB" w14:textId="093C1930" w:rsidR="009F2045" w:rsidRPr="003D75CA" w:rsidRDefault="003D75CA" w:rsidP="009F2045">
      <w:pPr>
        <w:pStyle w:val="ListParagraph"/>
        <w:numPr>
          <w:ilvl w:val="0"/>
          <w:numId w:val="2"/>
        </w:numPr>
        <w:tabs>
          <w:tab w:val="left" w:pos="5522"/>
        </w:tabs>
        <w:rPr>
          <w:b/>
          <w:bCs/>
          <w:u w:val="single"/>
        </w:rPr>
      </w:pPr>
      <w:r>
        <w:rPr>
          <w:b/>
          <w:bCs/>
        </w:rPr>
        <w:t xml:space="preserve">The department has applied for an additional Firehouse Subs grant for eight sets of turnout gear and has applied for an additional Southwest grant for loose equipment and PPE. </w:t>
      </w:r>
    </w:p>
    <w:p w14:paraId="2A95DB4D" w14:textId="77777777" w:rsidR="003D75CA" w:rsidRPr="003D75CA" w:rsidRDefault="003D75CA" w:rsidP="003D75CA">
      <w:pPr>
        <w:pStyle w:val="ListParagraph"/>
        <w:rPr>
          <w:b/>
          <w:bCs/>
          <w:u w:val="single"/>
        </w:rPr>
      </w:pPr>
    </w:p>
    <w:p w14:paraId="70942483" w14:textId="1101C85A" w:rsidR="0021633C" w:rsidRPr="0021633C" w:rsidRDefault="003D75CA" w:rsidP="0021633C">
      <w:pPr>
        <w:pStyle w:val="ListParagraph"/>
        <w:numPr>
          <w:ilvl w:val="0"/>
          <w:numId w:val="2"/>
        </w:numPr>
        <w:tabs>
          <w:tab w:val="left" w:pos="5522"/>
        </w:tabs>
        <w:rPr>
          <w:b/>
          <w:bCs/>
          <w:u w:val="single"/>
        </w:rPr>
      </w:pPr>
      <w:r>
        <w:rPr>
          <w:b/>
          <w:bCs/>
        </w:rPr>
        <w:t>There are a number of fire personnel who will be attending various courses through the fall and early spring for certifications. One is currently attending Dyersburg State to achieve the certification of EMT</w:t>
      </w:r>
      <w:r w:rsidR="0021633C">
        <w:rPr>
          <w:b/>
          <w:bCs/>
        </w:rPr>
        <w:t>-</w:t>
      </w:r>
      <w:r>
        <w:rPr>
          <w:b/>
          <w:bCs/>
        </w:rPr>
        <w:t xml:space="preserve">B and seven others are anticipated to attend the Tipton County Recruit Class to challenge Firefighter 2 commission certifications. </w:t>
      </w:r>
    </w:p>
    <w:p w14:paraId="3CFF4C7A" w14:textId="77777777" w:rsidR="0021633C" w:rsidRPr="0021633C" w:rsidRDefault="0021633C" w:rsidP="0021633C">
      <w:pPr>
        <w:pStyle w:val="ListParagraph"/>
        <w:rPr>
          <w:b/>
          <w:bCs/>
          <w:u w:val="single"/>
        </w:rPr>
      </w:pPr>
    </w:p>
    <w:p w14:paraId="2FF351DD" w14:textId="5DE893F2" w:rsidR="003D75CA" w:rsidRPr="0021633C" w:rsidRDefault="003D75CA" w:rsidP="0021633C">
      <w:pPr>
        <w:pStyle w:val="ListParagraph"/>
        <w:tabs>
          <w:tab w:val="left" w:pos="5522"/>
        </w:tabs>
        <w:rPr>
          <w:b/>
          <w:bCs/>
          <w:u w:val="single"/>
        </w:rPr>
      </w:pPr>
    </w:p>
    <w:p w14:paraId="57CC2037" w14:textId="318E941C" w:rsidR="00AD6C87" w:rsidRPr="00AD6C87" w:rsidRDefault="00AD6C87" w:rsidP="00AD6C87">
      <w:pPr>
        <w:tabs>
          <w:tab w:val="left" w:pos="5522"/>
        </w:tabs>
        <w:rPr>
          <w:b/>
          <w:bCs/>
          <w:u w:val="single"/>
        </w:rPr>
      </w:pPr>
    </w:p>
    <w:sectPr w:rsidR="00AD6C87" w:rsidRPr="00AD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3F9"/>
    <w:multiLevelType w:val="hybridMultilevel"/>
    <w:tmpl w:val="820A4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CB7B78"/>
    <w:multiLevelType w:val="hybridMultilevel"/>
    <w:tmpl w:val="12D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7"/>
    <w:rsid w:val="00025A6E"/>
    <w:rsid w:val="001E7BE9"/>
    <w:rsid w:val="0021633C"/>
    <w:rsid w:val="00334406"/>
    <w:rsid w:val="003D75CA"/>
    <w:rsid w:val="00401490"/>
    <w:rsid w:val="004D61E8"/>
    <w:rsid w:val="00506C31"/>
    <w:rsid w:val="0053582A"/>
    <w:rsid w:val="0066255E"/>
    <w:rsid w:val="006C1DAB"/>
    <w:rsid w:val="00902B87"/>
    <w:rsid w:val="009B420F"/>
    <w:rsid w:val="009F2045"/>
    <w:rsid w:val="00AC6BCC"/>
    <w:rsid w:val="00AD6C87"/>
    <w:rsid w:val="00B16E57"/>
    <w:rsid w:val="00B71055"/>
    <w:rsid w:val="00B94C75"/>
    <w:rsid w:val="00BD756A"/>
    <w:rsid w:val="00D26980"/>
    <w:rsid w:val="00D70BED"/>
    <w:rsid w:val="00DD5465"/>
    <w:rsid w:val="00FA2837"/>
    <w:rsid w:val="00FE4F08"/>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6C4"/>
  <w15:chartTrackingRefBased/>
  <w15:docId w15:val="{45FA07EE-C93B-4DEF-BF11-A07DE7C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7"/>
    <w:pPr>
      <w:ind w:left="720"/>
      <w:contextualSpacing/>
    </w:pPr>
  </w:style>
  <w:style w:type="character" w:styleId="Hyperlink">
    <w:name w:val="Hyperlink"/>
    <w:basedOn w:val="DefaultParagraphFont"/>
    <w:uiPriority w:val="99"/>
    <w:unhideWhenUsed/>
    <w:rsid w:val="00BD756A"/>
    <w:rPr>
      <w:color w:val="0563C1" w:themeColor="hyperlink"/>
      <w:u w:val="single"/>
    </w:rPr>
  </w:style>
  <w:style w:type="character" w:styleId="UnresolvedMention">
    <w:name w:val="Unresolved Mention"/>
    <w:basedOn w:val="DefaultParagraphFont"/>
    <w:uiPriority w:val="99"/>
    <w:semiHidden/>
    <w:unhideWhenUsed/>
    <w:rsid w:val="00BD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Jenkins VI</dc:creator>
  <cp:keywords/>
  <dc:description/>
  <cp:lastModifiedBy>Charles Jenkins VI</cp:lastModifiedBy>
  <cp:revision>2</cp:revision>
  <dcterms:created xsi:type="dcterms:W3CDTF">2020-09-21T21:45:00Z</dcterms:created>
  <dcterms:modified xsi:type="dcterms:W3CDTF">2020-09-21T21:45:00Z</dcterms:modified>
</cp:coreProperties>
</file>